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E3A" w:rsidRDefault="00CA0E3A" w:rsidP="00CA0E3A">
      <w:pPr>
        <w:pStyle w:val="a3"/>
        <w:spacing w:line="240" w:lineRule="exact"/>
        <w:jc w:val="center"/>
        <w:rPr>
          <w:rFonts w:ascii="微软雅黑" w:eastAsia="微软雅黑" w:hAnsi="微软雅黑" w:cs="Times New Roman" w:hint="eastAsia"/>
          <w:sz w:val="22"/>
          <w:szCs w:val="22"/>
        </w:rPr>
      </w:pPr>
    </w:p>
    <w:p w:rsidR="005005B7" w:rsidRPr="00CA0E3A" w:rsidRDefault="001A280F" w:rsidP="00CA0E3A">
      <w:pPr>
        <w:pStyle w:val="a3"/>
        <w:spacing w:line="600" w:lineRule="exact"/>
        <w:jc w:val="center"/>
        <w:rPr>
          <w:rFonts w:ascii="微软雅黑" w:eastAsia="微软雅黑" w:hAnsi="微软雅黑" w:cs="Times New Roman"/>
          <w:b/>
          <w:sz w:val="40"/>
          <w:szCs w:val="40"/>
        </w:rPr>
      </w:pPr>
      <w:r w:rsidRPr="00CA0E3A">
        <w:rPr>
          <w:rFonts w:ascii="微软雅黑" w:eastAsia="微软雅黑" w:hAnsi="微软雅黑" w:cs="Times New Roman"/>
          <w:b/>
          <w:sz w:val="40"/>
          <w:szCs w:val="40"/>
        </w:rPr>
        <w:t>卫星地面接收设施接收</w:t>
      </w:r>
      <w:r w:rsidRPr="00CA0E3A">
        <w:rPr>
          <w:rFonts w:ascii="微软雅黑" w:eastAsia="微软雅黑" w:hAnsi="微软雅黑" w:cs="Times New Roman"/>
          <w:b/>
          <w:sz w:val="40"/>
          <w:szCs w:val="40"/>
        </w:rPr>
        <w:t>外国卫星传送电视节目管理办法</w:t>
      </w:r>
    </w:p>
    <w:p w:rsidR="005005B7" w:rsidRDefault="005005B7" w:rsidP="00CA0E3A">
      <w:pPr>
        <w:pStyle w:val="a3"/>
        <w:spacing w:line="240" w:lineRule="exact"/>
        <w:jc w:val="center"/>
        <w:rPr>
          <w:rFonts w:ascii="微软雅黑" w:eastAsia="微软雅黑" w:hAnsi="微软雅黑" w:cs="Times New Roman" w:hint="eastAsia"/>
          <w:sz w:val="22"/>
          <w:szCs w:val="22"/>
        </w:rPr>
      </w:pPr>
    </w:p>
    <w:p w:rsidR="00CA0E3A" w:rsidRDefault="00CA0E3A" w:rsidP="00CA0E3A">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2018-09-18</w:t>
      </w:r>
    </w:p>
    <w:p w:rsidR="00CA0E3A" w:rsidRPr="00CA0E3A" w:rsidRDefault="00CA0E3A" w:rsidP="00CA0E3A">
      <w:pPr>
        <w:pStyle w:val="a3"/>
        <w:spacing w:line="240" w:lineRule="exact"/>
        <w:jc w:val="center"/>
        <w:rPr>
          <w:rFonts w:ascii="微软雅黑" w:eastAsia="微软雅黑" w:hAnsi="微软雅黑" w:cs="Times New Roman"/>
          <w:sz w:val="22"/>
          <w:szCs w:val="22"/>
        </w:rPr>
      </w:pPr>
    </w:p>
    <w:p w:rsidR="005005B7" w:rsidRPr="00CA0E3A" w:rsidRDefault="001A280F" w:rsidP="00CA0E3A">
      <w:pPr>
        <w:pStyle w:val="a3"/>
        <w:spacing w:line="240" w:lineRule="exact"/>
        <w:ind w:firstLineChars="200" w:firstLine="420"/>
        <w:rPr>
          <w:rFonts w:ascii="微软雅黑" w:eastAsia="微软雅黑" w:hAnsi="微软雅黑" w:cs="Times New Roman"/>
        </w:rPr>
      </w:pPr>
      <w:r w:rsidRPr="00CA0E3A">
        <w:rPr>
          <w:rFonts w:ascii="微软雅黑" w:eastAsia="微软雅黑" w:hAnsi="微软雅黑" w:cs="Times New Roman"/>
        </w:rPr>
        <w:t>(1990</w:t>
      </w:r>
      <w:r w:rsidRPr="00CA0E3A">
        <w:rPr>
          <w:rFonts w:ascii="微软雅黑" w:eastAsia="微软雅黑" w:hAnsi="微软雅黑" w:cs="Times New Roman"/>
        </w:rPr>
        <w:t>年</w:t>
      </w:r>
      <w:r w:rsidRPr="00CA0E3A">
        <w:rPr>
          <w:rFonts w:ascii="微软雅黑" w:eastAsia="微软雅黑" w:hAnsi="微软雅黑" w:cs="Times New Roman"/>
        </w:rPr>
        <w:t>4</w:t>
      </w:r>
      <w:r w:rsidRPr="00CA0E3A">
        <w:rPr>
          <w:rFonts w:ascii="微软雅黑" w:eastAsia="微软雅黑" w:hAnsi="微软雅黑" w:cs="Times New Roman"/>
        </w:rPr>
        <w:t>月</w:t>
      </w:r>
      <w:r w:rsidRPr="00CA0E3A">
        <w:rPr>
          <w:rFonts w:ascii="微软雅黑" w:eastAsia="微软雅黑" w:hAnsi="微软雅黑" w:cs="Times New Roman"/>
        </w:rPr>
        <w:t>9</w:t>
      </w:r>
      <w:r w:rsidRPr="00CA0E3A">
        <w:rPr>
          <w:rFonts w:ascii="微软雅黑" w:eastAsia="微软雅黑" w:hAnsi="微软雅黑" w:cs="Times New Roman"/>
        </w:rPr>
        <w:t>日国务院批准　根据</w:t>
      </w:r>
      <w:r w:rsidRPr="00CA0E3A">
        <w:rPr>
          <w:rFonts w:ascii="微软雅黑" w:eastAsia="微软雅黑" w:hAnsi="微软雅黑" w:cs="Times New Roman"/>
        </w:rPr>
        <w:t>2018</w:t>
      </w:r>
      <w:r w:rsidRPr="00CA0E3A">
        <w:rPr>
          <w:rFonts w:ascii="微软雅黑" w:eastAsia="微软雅黑" w:hAnsi="微软雅黑" w:cs="Times New Roman"/>
        </w:rPr>
        <w:t>年</w:t>
      </w:r>
      <w:r w:rsidRPr="00CA0E3A">
        <w:rPr>
          <w:rFonts w:ascii="微软雅黑" w:eastAsia="微软雅黑" w:hAnsi="微软雅黑" w:cs="Times New Roman"/>
        </w:rPr>
        <w:t>9</w:t>
      </w:r>
      <w:r w:rsidRPr="00CA0E3A">
        <w:rPr>
          <w:rFonts w:ascii="微软雅黑" w:eastAsia="微软雅黑" w:hAnsi="微软雅黑" w:cs="Times New Roman"/>
        </w:rPr>
        <w:t>月</w:t>
      </w:r>
      <w:r w:rsidRPr="00CA0E3A">
        <w:rPr>
          <w:rFonts w:ascii="微软雅黑" w:eastAsia="微软雅黑" w:hAnsi="微软雅黑" w:cs="Times New Roman"/>
        </w:rPr>
        <w:t>18</w:t>
      </w:r>
      <w:r w:rsidRPr="00CA0E3A">
        <w:rPr>
          <w:rFonts w:ascii="微软雅黑" w:eastAsia="微软雅黑" w:hAnsi="微软雅黑" w:cs="Times New Roman"/>
        </w:rPr>
        <w:t>日《国务院关于修改部分行政法规的决定》修订</w:t>
      </w:r>
      <w:r w:rsidRPr="00CA0E3A">
        <w:rPr>
          <w:rFonts w:ascii="微软雅黑" w:eastAsia="微软雅黑" w:hAnsi="微软雅黑" w:cs="Times New Roman"/>
        </w:rPr>
        <w:t>)</w:t>
      </w:r>
    </w:p>
    <w:p w:rsidR="005005B7" w:rsidRPr="00CA0E3A" w:rsidRDefault="005005B7" w:rsidP="00CA0E3A">
      <w:pPr>
        <w:pStyle w:val="a3"/>
        <w:spacing w:line="420" w:lineRule="exact"/>
        <w:ind w:firstLineChars="200" w:firstLine="480"/>
        <w:rPr>
          <w:rFonts w:ascii="微软雅黑" w:eastAsia="微软雅黑" w:hAnsi="微软雅黑" w:cs="Times New Roman"/>
          <w:sz w:val="24"/>
          <w:szCs w:val="24"/>
        </w:rPr>
      </w:pP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086143">
        <w:rPr>
          <w:rFonts w:ascii="微软雅黑" w:eastAsia="微软雅黑" w:hAnsi="微软雅黑" w:cs="Times New Roman"/>
          <w:b/>
          <w:sz w:val="24"/>
          <w:szCs w:val="24"/>
        </w:rPr>
        <w:t>第一条</w:t>
      </w:r>
      <w:r w:rsidRPr="00CA0E3A">
        <w:rPr>
          <w:rFonts w:ascii="微软雅黑" w:eastAsia="微软雅黑" w:hAnsi="微软雅黑" w:cs="Times New Roman"/>
          <w:sz w:val="24"/>
          <w:szCs w:val="24"/>
        </w:rPr>
        <w:t xml:space="preserve">　</w:t>
      </w:r>
      <w:r w:rsidRPr="00CA0E3A">
        <w:rPr>
          <w:rFonts w:ascii="微软雅黑" w:eastAsia="微软雅黑" w:hAnsi="微软雅黑" w:cs="Times New Roman"/>
          <w:sz w:val="24"/>
          <w:szCs w:val="24"/>
        </w:rPr>
        <w:t>为了加强对卫星地面接收设施接收外国卫星传送的电视节目的管理，保障对外经济、科技和文化交流，促进社会主义物质文明和精神文明建设，制定本办法。</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086143">
        <w:rPr>
          <w:rFonts w:ascii="微软雅黑" w:eastAsia="微软雅黑" w:hAnsi="微软雅黑" w:cs="Times New Roman"/>
          <w:b/>
          <w:sz w:val="24"/>
          <w:szCs w:val="24"/>
        </w:rPr>
        <w:t>第二条</w:t>
      </w:r>
      <w:r w:rsidRPr="00CA0E3A">
        <w:rPr>
          <w:rFonts w:ascii="微软雅黑" w:eastAsia="微软雅黑" w:hAnsi="微软雅黑" w:cs="Times New Roman"/>
          <w:sz w:val="24"/>
          <w:szCs w:val="24"/>
        </w:rPr>
        <w:t xml:space="preserve">　</w:t>
      </w:r>
      <w:r w:rsidRPr="00CA0E3A">
        <w:rPr>
          <w:rFonts w:ascii="微软雅黑" w:eastAsia="微软雅黑" w:hAnsi="微软雅黑" w:cs="Times New Roman"/>
          <w:sz w:val="24"/>
          <w:szCs w:val="24"/>
        </w:rPr>
        <w:t>本办法所称卫星地面接收设施接收外国卫星传送的电视节目，是指单位利用已有的卫星地面接收设施或者设置专门的卫星地面接收设施接收与本单位业务工作有直接关系的外国卫星传送的电视节目。</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086143">
        <w:rPr>
          <w:rFonts w:ascii="微软雅黑" w:eastAsia="微软雅黑" w:hAnsi="微软雅黑" w:cs="Times New Roman"/>
          <w:b/>
          <w:sz w:val="24"/>
          <w:szCs w:val="24"/>
        </w:rPr>
        <w:t>第三条</w:t>
      </w:r>
      <w:r w:rsidRPr="00CA0E3A">
        <w:rPr>
          <w:rFonts w:ascii="微软雅黑" w:eastAsia="微软雅黑" w:hAnsi="微软雅黑" w:cs="Times New Roman"/>
          <w:sz w:val="24"/>
          <w:szCs w:val="24"/>
        </w:rPr>
        <w:t xml:space="preserve">　</w:t>
      </w:r>
      <w:r w:rsidRPr="00CA0E3A">
        <w:rPr>
          <w:rFonts w:ascii="微软雅黑" w:eastAsia="微软雅黑" w:hAnsi="微软雅黑" w:cs="Times New Roman"/>
          <w:sz w:val="24"/>
          <w:szCs w:val="24"/>
        </w:rPr>
        <w:t>国务院广播电视行政管理部门负责全国卫星地面接收设施接收外国卫星传送的电视节目的管理工作。</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CA0E3A">
        <w:rPr>
          <w:rFonts w:ascii="微软雅黑" w:eastAsia="微软雅黑" w:hAnsi="微软雅黑" w:cs="Times New Roman"/>
          <w:sz w:val="24"/>
          <w:szCs w:val="24"/>
        </w:rPr>
        <w:t>省、自治区、直辖市人民政府广播电视行政管理部门负责本行政区内卫星地面接收设施接收外国卫星传送的电视节目的管理工作。</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086143">
        <w:rPr>
          <w:rFonts w:ascii="微软雅黑" w:eastAsia="微软雅黑" w:hAnsi="微软雅黑" w:cs="Times New Roman"/>
          <w:b/>
          <w:sz w:val="24"/>
          <w:szCs w:val="24"/>
        </w:rPr>
        <w:t>第四条</w:t>
      </w:r>
      <w:r w:rsidRPr="00CA0E3A">
        <w:rPr>
          <w:rFonts w:ascii="微软雅黑" w:eastAsia="微软雅黑" w:hAnsi="微软雅黑" w:cs="Times New Roman"/>
          <w:sz w:val="24"/>
          <w:szCs w:val="24"/>
        </w:rPr>
        <w:t xml:space="preserve">　</w:t>
      </w:r>
      <w:r w:rsidRPr="00CA0E3A">
        <w:rPr>
          <w:rFonts w:ascii="微软雅黑" w:eastAsia="微软雅黑" w:hAnsi="微软雅黑" w:cs="Times New Roman"/>
          <w:sz w:val="24"/>
          <w:szCs w:val="24"/>
        </w:rPr>
        <w:t>教育、科研、新闻、金融、经贸以及其他确因业务工作需要的单位，可以按照本办法的规定，申请利用已有的卫星地面接收设施或</w:t>
      </w:r>
      <w:r w:rsidRPr="00CA0E3A">
        <w:rPr>
          <w:rFonts w:ascii="微软雅黑" w:eastAsia="微软雅黑" w:hAnsi="微软雅黑" w:cs="Times New Roman"/>
          <w:sz w:val="24"/>
          <w:szCs w:val="24"/>
        </w:rPr>
        <w:t>者设置专门的卫星地面接收设施接收外国卫星传送的电视节目。</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CA0E3A">
        <w:rPr>
          <w:rFonts w:ascii="微软雅黑" w:eastAsia="微软雅黑" w:hAnsi="微软雅黑" w:cs="Times New Roman"/>
          <w:sz w:val="24"/>
          <w:szCs w:val="24"/>
        </w:rPr>
        <w:t>常住外国人的涉外宾馆</w:t>
      </w:r>
      <w:r w:rsidRPr="00CA0E3A">
        <w:rPr>
          <w:rFonts w:ascii="微软雅黑" w:eastAsia="微软雅黑" w:hAnsi="微软雅黑" w:cs="Times New Roman"/>
          <w:sz w:val="24"/>
          <w:szCs w:val="24"/>
        </w:rPr>
        <w:t>(</w:t>
      </w:r>
      <w:r w:rsidRPr="00CA0E3A">
        <w:rPr>
          <w:rFonts w:ascii="微软雅黑" w:eastAsia="微软雅黑" w:hAnsi="微软雅黑" w:cs="Times New Roman"/>
          <w:sz w:val="24"/>
          <w:szCs w:val="24"/>
        </w:rPr>
        <w:t>饭店</w:t>
      </w:r>
      <w:r w:rsidRPr="00CA0E3A">
        <w:rPr>
          <w:rFonts w:ascii="微软雅黑" w:eastAsia="微软雅黑" w:hAnsi="微软雅黑" w:cs="Times New Roman"/>
          <w:sz w:val="24"/>
          <w:szCs w:val="24"/>
        </w:rPr>
        <w:t>)</w:t>
      </w:r>
      <w:r w:rsidRPr="00CA0E3A">
        <w:rPr>
          <w:rFonts w:ascii="微软雅黑" w:eastAsia="微软雅黑" w:hAnsi="微软雅黑" w:cs="Times New Roman"/>
          <w:sz w:val="24"/>
          <w:szCs w:val="24"/>
        </w:rPr>
        <w:t>、公寓确需提供国际金融、商情等经济信息服务的，可以按照本办法的规定，申请设置专门接收外国卫星传送的电视节目的卫星地面接收设施。</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CA0E3A">
        <w:rPr>
          <w:rFonts w:ascii="微软雅黑" w:eastAsia="微软雅黑" w:hAnsi="微软雅黑" w:cs="Times New Roman"/>
          <w:sz w:val="24"/>
          <w:szCs w:val="24"/>
        </w:rPr>
        <w:t>接收外国卫星传送的电视节目的卫星地面接收设施，由广播电视行政管理部门组织提供安装和维修服务。</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086143">
        <w:rPr>
          <w:rFonts w:ascii="微软雅黑" w:eastAsia="微软雅黑" w:hAnsi="微软雅黑" w:cs="Times New Roman"/>
          <w:b/>
          <w:sz w:val="24"/>
          <w:szCs w:val="24"/>
        </w:rPr>
        <w:t>第五条</w:t>
      </w:r>
      <w:r w:rsidRPr="00CA0E3A">
        <w:rPr>
          <w:rFonts w:ascii="微软雅黑" w:eastAsia="微软雅黑" w:hAnsi="微软雅黑" w:cs="Times New Roman"/>
          <w:sz w:val="24"/>
          <w:szCs w:val="24"/>
        </w:rPr>
        <w:t xml:space="preserve">　</w:t>
      </w:r>
      <w:r w:rsidRPr="00CA0E3A">
        <w:rPr>
          <w:rFonts w:ascii="微软雅黑" w:eastAsia="微软雅黑" w:hAnsi="微软雅黑" w:cs="Times New Roman"/>
          <w:sz w:val="24"/>
          <w:szCs w:val="24"/>
        </w:rPr>
        <w:t>申请利用已有的卫星地面接收设施或者申请设置专门的卫星地面接收设施接收外国卫星传送的电视节目，应当具备下列条件：</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CA0E3A">
        <w:rPr>
          <w:rFonts w:ascii="微软雅黑" w:eastAsia="微软雅黑" w:hAnsi="微软雅黑" w:cs="Times New Roman"/>
          <w:sz w:val="24"/>
          <w:szCs w:val="24"/>
        </w:rPr>
        <w:t>(</w:t>
      </w:r>
      <w:r w:rsidRPr="00CA0E3A">
        <w:rPr>
          <w:rFonts w:ascii="微软雅黑" w:eastAsia="微软雅黑" w:hAnsi="微软雅黑" w:cs="Times New Roman"/>
          <w:sz w:val="24"/>
          <w:szCs w:val="24"/>
        </w:rPr>
        <w:t>一</w:t>
      </w:r>
      <w:r w:rsidRPr="00CA0E3A">
        <w:rPr>
          <w:rFonts w:ascii="微软雅黑" w:eastAsia="微软雅黑" w:hAnsi="微软雅黑" w:cs="Times New Roman"/>
          <w:sz w:val="24"/>
          <w:szCs w:val="24"/>
        </w:rPr>
        <w:t>)</w:t>
      </w:r>
      <w:r w:rsidRPr="00CA0E3A">
        <w:rPr>
          <w:rFonts w:ascii="微软雅黑" w:eastAsia="微软雅黑" w:hAnsi="微软雅黑" w:cs="Times New Roman"/>
          <w:sz w:val="24"/>
          <w:szCs w:val="24"/>
        </w:rPr>
        <w:t>本单位的业务工作确有接收外国卫星传送的电视节目的必要；</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CA0E3A">
        <w:rPr>
          <w:rFonts w:ascii="微软雅黑" w:eastAsia="微软雅黑" w:hAnsi="微软雅黑" w:cs="Times New Roman"/>
          <w:sz w:val="24"/>
          <w:szCs w:val="24"/>
        </w:rPr>
        <w:t>(</w:t>
      </w:r>
      <w:r w:rsidRPr="00CA0E3A">
        <w:rPr>
          <w:rFonts w:ascii="微软雅黑" w:eastAsia="微软雅黑" w:hAnsi="微软雅黑" w:cs="Times New Roman"/>
          <w:sz w:val="24"/>
          <w:szCs w:val="24"/>
        </w:rPr>
        <w:t>二</w:t>
      </w:r>
      <w:r w:rsidRPr="00CA0E3A">
        <w:rPr>
          <w:rFonts w:ascii="微软雅黑" w:eastAsia="微软雅黑" w:hAnsi="微软雅黑" w:cs="Times New Roman"/>
          <w:sz w:val="24"/>
          <w:szCs w:val="24"/>
        </w:rPr>
        <w:t>)</w:t>
      </w:r>
      <w:r w:rsidRPr="00CA0E3A">
        <w:rPr>
          <w:rFonts w:ascii="微软雅黑" w:eastAsia="微软雅黑" w:hAnsi="微软雅黑" w:cs="Times New Roman"/>
          <w:sz w:val="24"/>
          <w:szCs w:val="24"/>
        </w:rPr>
        <w:t>有确定的接收方位</w:t>
      </w:r>
      <w:r w:rsidRPr="00CA0E3A">
        <w:rPr>
          <w:rFonts w:ascii="微软雅黑" w:eastAsia="微软雅黑" w:hAnsi="微软雅黑" w:cs="Times New Roman"/>
          <w:sz w:val="24"/>
          <w:szCs w:val="24"/>
        </w:rPr>
        <w:t>、接收内容和收视对象范围；</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CA0E3A">
        <w:rPr>
          <w:rFonts w:ascii="微软雅黑" w:eastAsia="微软雅黑" w:hAnsi="微软雅黑" w:cs="Times New Roman"/>
          <w:sz w:val="24"/>
          <w:szCs w:val="24"/>
        </w:rPr>
        <w:t>(</w:t>
      </w:r>
      <w:r w:rsidRPr="00CA0E3A">
        <w:rPr>
          <w:rFonts w:ascii="微软雅黑" w:eastAsia="微软雅黑" w:hAnsi="微软雅黑" w:cs="Times New Roman"/>
          <w:sz w:val="24"/>
          <w:szCs w:val="24"/>
        </w:rPr>
        <w:t>三</w:t>
      </w:r>
      <w:r w:rsidRPr="00CA0E3A">
        <w:rPr>
          <w:rFonts w:ascii="微软雅黑" w:eastAsia="微软雅黑" w:hAnsi="微软雅黑" w:cs="Times New Roman"/>
          <w:sz w:val="24"/>
          <w:szCs w:val="24"/>
        </w:rPr>
        <w:t>)</w:t>
      </w:r>
      <w:r w:rsidRPr="00CA0E3A">
        <w:rPr>
          <w:rFonts w:ascii="微软雅黑" w:eastAsia="微软雅黑" w:hAnsi="微软雅黑" w:cs="Times New Roman"/>
          <w:sz w:val="24"/>
          <w:szCs w:val="24"/>
        </w:rPr>
        <w:t>有符合国家标准的技术设备；</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CA0E3A">
        <w:rPr>
          <w:rFonts w:ascii="微软雅黑" w:eastAsia="微软雅黑" w:hAnsi="微软雅黑" w:cs="Times New Roman"/>
          <w:sz w:val="24"/>
          <w:szCs w:val="24"/>
        </w:rPr>
        <w:t>(</w:t>
      </w:r>
      <w:r w:rsidRPr="00CA0E3A">
        <w:rPr>
          <w:rFonts w:ascii="微软雅黑" w:eastAsia="微软雅黑" w:hAnsi="微软雅黑" w:cs="Times New Roman"/>
          <w:sz w:val="24"/>
          <w:szCs w:val="24"/>
        </w:rPr>
        <w:t>四</w:t>
      </w:r>
      <w:r w:rsidRPr="00CA0E3A">
        <w:rPr>
          <w:rFonts w:ascii="微软雅黑" w:eastAsia="微软雅黑" w:hAnsi="微软雅黑" w:cs="Times New Roman"/>
          <w:sz w:val="24"/>
          <w:szCs w:val="24"/>
        </w:rPr>
        <w:t>)</w:t>
      </w:r>
      <w:r w:rsidRPr="00CA0E3A">
        <w:rPr>
          <w:rFonts w:ascii="微软雅黑" w:eastAsia="微软雅黑" w:hAnsi="微软雅黑" w:cs="Times New Roman"/>
          <w:sz w:val="24"/>
          <w:szCs w:val="24"/>
        </w:rPr>
        <w:t>有合格的专职管理人员；</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CA0E3A">
        <w:rPr>
          <w:rFonts w:ascii="微软雅黑" w:eastAsia="微软雅黑" w:hAnsi="微软雅黑" w:cs="Times New Roman"/>
          <w:sz w:val="24"/>
          <w:szCs w:val="24"/>
        </w:rPr>
        <w:t>(</w:t>
      </w:r>
      <w:r w:rsidRPr="00CA0E3A">
        <w:rPr>
          <w:rFonts w:ascii="微软雅黑" w:eastAsia="微软雅黑" w:hAnsi="微软雅黑" w:cs="Times New Roman"/>
          <w:sz w:val="24"/>
          <w:szCs w:val="24"/>
        </w:rPr>
        <w:t>五</w:t>
      </w:r>
      <w:r w:rsidRPr="00CA0E3A">
        <w:rPr>
          <w:rFonts w:ascii="微软雅黑" w:eastAsia="微软雅黑" w:hAnsi="微软雅黑" w:cs="Times New Roman"/>
          <w:sz w:val="24"/>
          <w:szCs w:val="24"/>
        </w:rPr>
        <w:t>)</w:t>
      </w:r>
      <w:r w:rsidRPr="00CA0E3A">
        <w:rPr>
          <w:rFonts w:ascii="微软雅黑" w:eastAsia="微软雅黑" w:hAnsi="微软雅黑" w:cs="Times New Roman"/>
          <w:sz w:val="24"/>
          <w:szCs w:val="24"/>
        </w:rPr>
        <w:t>有健全的管理制度。</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086143">
        <w:rPr>
          <w:rFonts w:ascii="微软雅黑" w:eastAsia="微软雅黑" w:hAnsi="微软雅黑" w:cs="Times New Roman"/>
          <w:b/>
          <w:sz w:val="24"/>
          <w:szCs w:val="24"/>
        </w:rPr>
        <w:t>第六条</w:t>
      </w:r>
      <w:r w:rsidRPr="00CA0E3A">
        <w:rPr>
          <w:rFonts w:ascii="微软雅黑" w:eastAsia="微软雅黑" w:hAnsi="微软雅黑" w:cs="Times New Roman"/>
          <w:sz w:val="24"/>
          <w:szCs w:val="24"/>
        </w:rPr>
        <w:t xml:space="preserve">　</w:t>
      </w:r>
      <w:r w:rsidRPr="00CA0E3A">
        <w:rPr>
          <w:rFonts w:ascii="微软雅黑" w:eastAsia="微软雅黑" w:hAnsi="微软雅黑" w:cs="Times New Roman"/>
          <w:sz w:val="24"/>
          <w:szCs w:val="24"/>
        </w:rPr>
        <w:t>利用已有的或者设置专门的卫星地面接收设施接收外国卫星传送的电视节目的单位，应当向省级以上主管部门提出书面申请，经审查同意的，由申请单位报所在省、自治区、直辖市人民政府广播电视行政管理部门审批。省、自治区、直辖市人民政府广播电视行政管理部门批准的，发给《卫星地面接收设施接收外国卫星传送的电视节目许可证》</w:t>
      </w:r>
      <w:r w:rsidRPr="00CA0E3A">
        <w:rPr>
          <w:rFonts w:ascii="微软雅黑" w:eastAsia="微软雅黑" w:hAnsi="微软雅黑" w:cs="Times New Roman"/>
          <w:sz w:val="24"/>
          <w:szCs w:val="24"/>
        </w:rPr>
        <w:t>(</w:t>
      </w:r>
      <w:r w:rsidRPr="00CA0E3A">
        <w:rPr>
          <w:rFonts w:ascii="微软雅黑" w:eastAsia="微软雅黑" w:hAnsi="微软雅黑" w:cs="Times New Roman"/>
          <w:sz w:val="24"/>
          <w:szCs w:val="24"/>
        </w:rPr>
        <w:t>以下简称《许可证》</w:t>
      </w:r>
      <w:r w:rsidRPr="00CA0E3A">
        <w:rPr>
          <w:rFonts w:ascii="微软雅黑" w:eastAsia="微软雅黑" w:hAnsi="微软雅黑" w:cs="Times New Roman"/>
          <w:sz w:val="24"/>
          <w:szCs w:val="24"/>
        </w:rPr>
        <w:t>)</w:t>
      </w:r>
      <w:r w:rsidRPr="00CA0E3A">
        <w:rPr>
          <w:rFonts w:ascii="微软雅黑" w:eastAsia="微软雅黑" w:hAnsi="微软雅黑" w:cs="Times New Roman"/>
          <w:sz w:val="24"/>
          <w:szCs w:val="24"/>
        </w:rPr>
        <w:t>，并由审批机关报国务院广播电视行政管理部门、公安部门、国家安全</w:t>
      </w:r>
      <w:r w:rsidRPr="00CA0E3A">
        <w:rPr>
          <w:rFonts w:ascii="微软雅黑" w:eastAsia="微软雅黑" w:hAnsi="微软雅黑" w:cs="Times New Roman"/>
          <w:sz w:val="24"/>
          <w:szCs w:val="24"/>
        </w:rPr>
        <w:t>部门备案。</w:t>
      </w:r>
    </w:p>
    <w:p w:rsidR="005005B7" w:rsidRDefault="001A280F" w:rsidP="00CA0E3A">
      <w:pPr>
        <w:pStyle w:val="a3"/>
        <w:spacing w:line="420" w:lineRule="exact"/>
        <w:ind w:firstLineChars="200" w:firstLine="480"/>
        <w:rPr>
          <w:rFonts w:ascii="微软雅黑" w:eastAsia="微软雅黑" w:hAnsi="微软雅黑" w:cs="Times New Roman" w:hint="eastAsia"/>
          <w:sz w:val="24"/>
          <w:szCs w:val="24"/>
        </w:rPr>
      </w:pPr>
      <w:r w:rsidRPr="00086143">
        <w:rPr>
          <w:rFonts w:ascii="微软雅黑" w:eastAsia="微软雅黑" w:hAnsi="微软雅黑" w:cs="Times New Roman"/>
          <w:b/>
          <w:sz w:val="24"/>
          <w:szCs w:val="24"/>
        </w:rPr>
        <w:t>第七条</w:t>
      </w:r>
      <w:r w:rsidRPr="00CA0E3A">
        <w:rPr>
          <w:rFonts w:ascii="微软雅黑" w:eastAsia="微软雅黑" w:hAnsi="微软雅黑" w:cs="Times New Roman"/>
          <w:sz w:val="24"/>
          <w:szCs w:val="24"/>
        </w:rPr>
        <w:t xml:space="preserve">　</w:t>
      </w:r>
      <w:r w:rsidRPr="00CA0E3A">
        <w:rPr>
          <w:rFonts w:ascii="微软雅黑" w:eastAsia="微软雅黑" w:hAnsi="微软雅黑" w:cs="Times New Roman"/>
          <w:sz w:val="24"/>
          <w:szCs w:val="24"/>
        </w:rPr>
        <w:t>已有卫星地面接收设施的单位，未持有《许可证》的，不得接收外国卫星传送的电视节目；其他单位，未持有《许可证》的，不得设置卫星地面接收设施接收外国卫星传送的电视节目。</w:t>
      </w:r>
    </w:p>
    <w:p w:rsidR="00CA0E3A" w:rsidRPr="00CA0E3A" w:rsidRDefault="00CA0E3A" w:rsidP="00CA0E3A">
      <w:pPr>
        <w:pStyle w:val="a3"/>
        <w:spacing w:line="420" w:lineRule="exact"/>
        <w:ind w:firstLineChars="200" w:firstLine="480"/>
        <w:rPr>
          <w:rFonts w:ascii="微软雅黑" w:eastAsia="微软雅黑" w:hAnsi="微软雅黑" w:cs="Times New Roman"/>
          <w:sz w:val="24"/>
          <w:szCs w:val="24"/>
        </w:rPr>
      </w:pP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086143">
        <w:rPr>
          <w:rFonts w:ascii="微软雅黑" w:eastAsia="微软雅黑" w:hAnsi="微软雅黑" w:cs="Times New Roman"/>
          <w:b/>
          <w:sz w:val="24"/>
          <w:szCs w:val="24"/>
        </w:rPr>
        <w:lastRenderedPageBreak/>
        <w:t>第八条</w:t>
      </w:r>
      <w:r w:rsidRPr="00CA0E3A">
        <w:rPr>
          <w:rFonts w:ascii="微软雅黑" w:eastAsia="微软雅黑" w:hAnsi="微软雅黑" w:cs="Times New Roman"/>
          <w:sz w:val="24"/>
          <w:szCs w:val="24"/>
        </w:rPr>
        <w:t xml:space="preserve">　</w:t>
      </w:r>
      <w:r w:rsidRPr="00CA0E3A">
        <w:rPr>
          <w:rFonts w:ascii="微软雅黑" w:eastAsia="微软雅黑" w:hAnsi="微软雅黑" w:cs="Times New Roman"/>
          <w:sz w:val="24"/>
          <w:szCs w:val="24"/>
        </w:rPr>
        <w:t>持有《许可证》的单位，必须严格按照《许可证》载明的接收外国卫星传送的电视节目的接收目的、接收内容、接收方位、接收方式和收视对象的范围等要求，接收和使用外国电视节目。</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CA0E3A">
        <w:rPr>
          <w:rFonts w:ascii="微软雅黑" w:eastAsia="微软雅黑" w:hAnsi="微软雅黑" w:cs="Times New Roman"/>
          <w:sz w:val="24"/>
          <w:szCs w:val="24"/>
        </w:rPr>
        <w:t>《许可证》不得涂改或者转让。因业务工作发生变化需要改变《许可证》规定的内容或者不再接收外国卫星传送的电视节目的，应当及时报请审批机关换发或者注销《许可证》</w:t>
      </w:r>
      <w:r w:rsidRPr="00CA0E3A">
        <w:rPr>
          <w:rFonts w:ascii="微软雅黑" w:eastAsia="微软雅黑" w:hAnsi="微软雅黑" w:cs="Times New Roman"/>
          <w:sz w:val="24"/>
          <w:szCs w:val="24"/>
        </w:rPr>
        <w:t>，由审批机关按照本办法第六条的规定，报有关机关备案。</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086143">
        <w:rPr>
          <w:rFonts w:ascii="微软雅黑" w:eastAsia="微软雅黑" w:hAnsi="微软雅黑" w:cs="Times New Roman"/>
          <w:b/>
          <w:sz w:val="24"/>
          <w:szCs w:val="24"/>
        </w:rPr>
        <w:t>第九条</w:t>
      </w:r>
      <w:r w:rsidRPr="00CA0E3A">
        <w:rPr>
          <w:rFonts w:ascii="微软雅黑" w:eastAsia="微软雅黑" w:hAnsi="微软雅黑" w:cs="Times New Roman"/>
          <w:sz w:val="24"/>
          <w:szCs w:val="24"/>
        </w:rPr>
        <w:t xml:space="preserve">　</w:t>
      </w:r>
      <w:r w:rsidRPr="00CA0E3A">
        <w:rPr>
          <w:rFonts w:ascii="微软雅黑" w:eastAsia="微软雅黑" w:hAnsi="微软雅黑" w:cs="Times New Roman"/>
          <w:sz w:val="24"/>
          <w:szCs w:val="24"/>
        </w:rPr>
        <w:t>持有《许可证》的单位，接收外国卫星传送的电视节目，只允许在本单位业务工作中使用。除本单位领导批准外，一律不得录制。严禁将所接收的外国卫星传送的电视节目在国内电视台、有线电视台、录像放映点播放或者以其他方式进行传播。</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CA0E3A">
        <w:rPr>
          <w:rFonts w:ascii="微软雅黑" w:eastAsia="微软雅黑" w:hAnsi="微软雅黑" w:cs="Times New Roman"/>
          <w:sz w:val="24"/>
          <w:szCs w:val="24"/>
        </w:rPr>
        <w:t>经批准录制的音像资料目录，必须定期报所在地的广播电视行政管理部门、公安机关、国家安全机关备案。</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CA0E3A">
        <w:rPr>
          <w:rFonts w:ascii="微软雅黑" w:eastAsia="微软雅黑" w:hAnsi="微软雅黑" w:cs="Times New Roman"/>
          <w:sz w:val="24"/>
          <w:szCs w:val="24"/>
        </w:rPr>
        <w:t>录制的音像资料必须指定专人严格保管。</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086143">
        <w:rPr>
          <w:rFonts w:ascii="微软雅黑" w:eastAsia="微软雅黑" w:hAnsi="微软雅黑" w:cs="Times New Roman"/>
          <w:b/>
          <w:sz w:val="24"/>
          <w:szCs w:val="24"/>
        </w:rPr>
        <w:t>第十条</w:t>
      </w:r>
      <w:r w:rsidRPr="00CA0E3A">
        <w:rPr>
          <w:rFonts w:ascii="微软雅黑" w:eastAsia="微软雅黑" w:hAnsi="微软雅黑" w:cs="Times New Roman"/>
          <w:sz w:val="24"/>
          <w:szCs w:val="24"/>
        </w:rPr>
        <w:t xml:space="preserve">　</w:t>
      </w:r>
      <w:r w:rsidRPr="00CA0E3A">
        <w:rPr>
          <w:rFonts w:ascii="微软雅黑" w:eastAsia="微软雅黑" w:hAnsi="微软雅黑" w:cs="Times New Roman"/>
          <w:sz w:val="24"/>
          <w:szCs w:val="24"/>
        </w:rPr>
        <w:t>广播电视行政管理部门、公安机关、国家安全机关负责监督检查卫星地面接收设施接收外国卫星传送的电视节目的管理工作，对违反本办法接收、录制、传播外国卫星传送的电视节目的行为有权予以制止。</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086143">
        <w:rPr>
          <w:rFonts w:ascii="微软雅黑" w:eastAsia="微软雅黑" w:hAnsi="微软雅黑" w:cs="Times New Roman"/>
          <w:b/>
          <w:sz w:val="24"/>
          <w:szCs w:val="24"/>
        </w:rPr>
        <w:t>第十一条</w:t>
      </w:r>
      <w:r w:rsidRPr="00CA0E3A">
        <w:rPr>
          <w:rFonts w:ascii="微软雅黑" w:eastAsia="微软雅黑" w:hAnsi="微软雅黑" w:cs="Times New Roman"/>
          <w:sz w:val="24"/>
          <w:szCs w:val="24"/>
        </w:rPr>
        <w:t xml:space="preserve">　</w:t>
      </w:r>
      <w:r w:rsidRPr="00CA0E3A">
        <w:rPr>
          <w:rFonts w:ascii="微软雅黑" w:eastAsia="微软雅黑" w:hAnsi="微软雅黑" w:cs="Times New Roman"/>
          <w:sz w:val="24"/>
          <w:szCs w:val="24"/>
        </w:rPr>
        <w:t>违反本办法第八条、第九条规定的单位，由省、自治区、直辖市人民政府广播电视行政管理部门会同公安机关、国家安全机关视情节轻重，给予警告、二万元以下的罚款、直至吊销《许可证》的处罚。吊销《许可证》的，可以同时没收其使用的卫星地面接收设施。对单位的直接负责的主管人员和其他直接责任人员，省、自治区、直辖市人民政府广播电视行政管理</w:t>
      </w:r>
      <w:r w:rsidRPr="00CA0E3A">
        <w:rPr>
          <w:rFonts w:ascii="微软雅黑" w:eastAsia="微软雅黑" w:hAnsi="微软雅黑" w:cs="Times New Roman"/>
          <w:sz w:val="24"/>
          <w:szCs w:val="24"/>
        </w:rPr>
        <w:t>部门、公安机关、国家安全机关可以建议其主管部门给予行政处分；情节严重构成犯罪的，由司法机关依法追究刑事责任。</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086143">
        <w:rPr>
          <w:rFonts w:ascii="微软雅黑" w:eastAsia="微软雅黑" w:hAnsi="微软雅黑" w:cs="Times New Roman"/>
          <w:b/>
          <w:sz w:val="24"/>
          <w:szCs w:val="24"/>
        </w:rPr>
        <w:t>第十二条</w:t>
      </w:r>
      <w:r w:rsidRPr="00CA0E3A">
        <w:rPr>
          <w:rFonts w:ascii="微软雅黑" w:eastAsia="微软雅黑" w:hAnsi="微软雅黑" w:cs="Times New Roman"/>
          <w:sz w:val="24"/>
          <w:szCs w:val="24"/>
        </w:rPr>
        <w:t xml:space="preserve">　</w:t>
      </w:r>
      <w:r w:rsidRPr="00CA0E3A">
        <w:rPr>
          <w:rFonts w:ascii="微软雅黑" w:eastAsia="微软雅黑" w:hAnsi="微软雅黑" w:cs="Times New Roman"/>
          <w:sz w:val="24"/>
          <w:szCs w:val="24"/>
        </w:rPr>
        <w:t>违反本办法第七条的规定，未持有《许可证》而擅自设置卫星地面接收设施或者接收外国卫星传送的电视节目的单位，省、自治区、直辖市人民政府广播电视行政管理部门会同公安机关、国家安全机关可以没收其卫星地面接收设施，并处以五万元以下的罚款。对单位的直接负责的主管人员和其他直接责任人员可以建议其主管部门给予行政处分；有私自录制、传播行为，情节严重构成犯罪的，由司法机关依法追究刑事责任。</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086143">
        <w:rPr>
          <w:rFonts w:ascii="微软雅黑" w:eastAsia="微软雅黑" w:hAnsi="微软雅黑" w:cs="Times New Roman"/>
          <w:b/>
          <w:sz w:val="24"/>
          <w:szCs w:val="24"/>
        </w:rPr>
        <w:t>第十三条</w:t>
      </w:r>
      <w:r w:rsidRPr="00CA0E3A">
        <w:rPr>
          <w:rFonts w:ascii="微软雅黑" w:eastAsia="微软雅黑" w:hAnsi="微软雅黑" w:cs="Times New Roman"/>
          <w:sz w:val="24"/>
          <w:szCs w:val="24"/>
        </w:rPr>
        <w:t xml:space="preserve">　</w:t>
      </w:r>
      <w:r w:rsidRPr="00CA0E3A">
        <w:rPr>
          <w:rFonts w:ascii="微软雅黑" w:eastAsia="微软雅黑" w:hAnsi="微软雅黑" w:cs="Times New Roman"/>
          <w:sz w:val="24"/>
          <w:szCs w:val="24"/>
        </w:rPr>
        <w:t>当事人对罚款或者吊销《许可证》的处罚不服的，可以在收到处罚决定书之日起十五日内，向同级人民政府申请复议，也可以向人民法院起诉；对行政复议不服的，可以在收到复议决定书之日起十五日内向人民法院起诉。逾期不申请复议或者不起诉的，吊销许可证的处罚生效；逾期不申请复议或者不起诉又不交纳罚款的，罚款的处罚由作出处罚决定的机关申请人民法院强制执行。</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086143">
        <w:rPr>
          <w:rFonts w:ascii="微软雅黑" w:eastAsia="微软雅黑" w:hAnsi="微软雅黑" w:cs="Times New Roman"/>
          <w:b/>
          <w:sz w:val="24"/>
          <w:szCs w:val="24"/>
        </w:rPr>
        <w:t>第十四条</w:t>
      </w:r>
      <w:r w:rsidRPr="00CA0E3A">
        <w:rPr>
          <w:rFonts w:ascii="微软雅黑" w:eastAsia="微软雅黑" w:hAnsi="微软雅黑" w:cs="Times New Roman"/>
          <w:sz w:val="24"/>
          <w:szCs w:val="24"/>
        </w:rPr>
        <w:t xml:space="preserve">　</w:t>
      </w:r>
      <w:r w:rsidRPr="00CA0E3A">
        <w:rPr>
          <w:rFonts w:ascii="微软雅黑" w:eastAsia="微软雅黑" w:hAnsi="微软雅黑" w:cs="Times New Roman"/>
          <w:sz w:val="24"/>
          <w:szCs w:val="24"/>
        </w:rPr>
        <w:t>军队以及公安机关、国家安全机关因国防、公安和国家安全工作需要利用已有的或者专门设置的卫星地面接收设施接收外国卫星传送的电视节目，由军队有关部门、国务院公安部门、国务</w:t>
      </w:r>
      <w:r w:rsidRPr="00CA0E3A">
        <w:rPr>
          <w:rFonts w:ascii="微软雅黑" w:eastAsia="微软雅黑" w:hAnsi="微软雅黑" w:cs="Times New Roman"/>
          <w:sz w:val="24"/>
          <w:szCs w:val="24"/>
        </w:rPr>
        <w:t>院国家安全部门分别制定措施进行管理。</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CA0E3A">
        <w:rPr>
          <w:rFonts w:ascii="微软雅黑" w:eastAsia="微软雅黑" w:hAnsi="微软雅黑" w:cs="Times New Roman"/>
          <w:sz w:val="24"/>
          <w:szCs w:val="24"/>
        </w:rPr>
        <w:t>外国驻华使</w:t>
      </w:r>
      <w:r w:rsidRPr="00CA0E3A">
        <w:rPr>
          <w:rFonts w:ascii="微软雅黑" w:eastAsia="微软雅黑" w:hAnsi="微软雅黑" w:cs="Times New Roman"/>
          <w:sz w:val="24"/>
          <w:szCs w:val="24"/>
        </w:rPr>
        <w:t>(</w:t>
      </w:r>
      <w:r w:rsidRPr="00CA0E3A">
        <w:rPr>
          <w:rFonts w:ascii="微软雅黑" w:eastAsia="微软雅黑" w:hAnsi="微软雅黑" w:cs="Times New Roman"/>
          <w:sz w:val="24"/>
          <w:szCs w:val="24"/>
        </w:rPr>
        <w:t>领</w:t>
      </w:r>
      <w:r w:rsidRPr="00CA0E3A">
        <w:rPr>
          <w:rFonts w:ascii="微软雅黑" w:eastAsia="微软雅黑" w:hAnsi="微软雅黑" w:cs="Times New Roman"/>
          <w:sz w:val="24"/>
          <w:szCs w:val="24"/>
        </w:rPr>
        <w:t>)</w:t>
      </w:r>
      <w:r w:rsidRPr="00CA0E3A">
        <w:rPr>
          <w:rFonts w:ascii="微软雅黑" w:eastAsia="微软雅黑" w:hAnsi="微软雅黑" w:cs="Times New Roman"/>
          <w:sz w:val="24"/>
          <w:szCs w:val="24"/>
        </w:rPr>
        <w:t>馆，以及其他享有外交特权与豁免的机构设置卫星地面接收设施接收外国卫星传送的电视节目，通过外交途径办理。</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r w:rsidRPr="00086143">
        <w:rPr>
          <w:rFonts w:ascii="微软雅黑" w:eastAsia="微软雅黑" w:hAnsi="微软雅黑" w:cs="Times New Roman"/>
          <w:b/>
          <w:sz w:val="24"/>
          <w:szCs w:val="24"/>
        </w:rPr>
        <w:t>第十五条</w:t>
      </w:r>
      <w:r w:rsidRPr="00CA0E3A">
        <w:rPr>
          <w:rFonts w:ascii="微软雅黑" w:eastAsia="微软雅黑" w:hAnsi="微软雅黑" w:cs="Times New Roman"/>
          <w:sz w:val="24"/>
          <w:szCs w:val="24"/>
        </w:rPr>
        <w:t xml:space="preserve">　</w:t>
      </w:r>
      <w:r w:rsidRPr="00CA0E3A">
        <w:rPr>
          <w:rFonts w:ascii="微软雅黑" w:eastAsia="微软雅黑" w:hAnsi="微软雅黑" w:cs="Times New Roman"/>
          <w:sz w:val="24"/>
          <w:szCs w:val="24"/>
        </w:rPr>
        <w:t>本办法由国务院广播电视行政管理部门解释。</w:t>
      </w:r>
    </w:p>
    <w:p w:rsidR="005005B7" w:rsidRPr="00CA0E3A" w:rsidRDefault="001A280F" w:rsidP="00CA0E3A">
      <w:pPr>
        <w:pStyle w:val="a3"/>
        <w:spacing w:line="420" w:lineRule="exact"/>
        <w:ind w:firstLineChars="200" w:firstLine="480"/>
        <w:rPr>
          <w:rFonts w:ascii="微软雅黑" w:eastAsia="微软雅黑" w:hAnsi="微软雅黑" w:cs="Times New Roman"/>
          <w:sz w:val="24"/>
          <w:szCs w:val="24"/>
        </w:rPr>
      </w:pPr>
      <w:bookmarkStart w:id="0" w:name="_GoBack"/>
      <w:bookmarkEnd w:id="0"/>
      <w:r w:rsidRPr="00086143">
        <w:rPr>
          <w:rFonts w:ascii="微软雅黑" w:eastAsia="微软雅黑" w:hAnsi="微软雅黑" w:cs="Times New Roman"/>
          <w:b/>
          <w:sz w:val="24"/>
          <w:szCs w:val="24"/>
        </w:rPr>
        <w:t>第十六条</w:t>
      </w:r>
      <w:r w:rsidRPr="00CA0E3A">
        <w:rPr>
          <w:rFonts w:ascii="微软雅黑" w:eastAsia="微软雅黑" w:hAnsi="微软雅黑" w:cs="Times New Roman"/>
          <w:sz w:val="24"/>
          <w:szCs w:val="24"/>
        </w:rPr>
        <w:t xml:space="preserve">　</w:t>
      </w:r>
      <w:r w:rsidRPr="00CA0E3A">
        <w:rPr>
          <w:rFonts w:ascii="微软雅黑" w:eastAsia="微软雅黑" w:hAnsi="微软雅黑" w:cs="Times New Roman"/>
          <w:sz w:val="24"/>
          <w:szCs w:val="24"/>
        </w:rPr>
        <w:t>本办法自发布之日起施行。</w:t>
      </w:r>
    </w:p>
    <w:sectPr w:rsidR="005005B7" w:rsidRPr="00CA0E3A" w:rsidSect="00CA0E3A">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80F" w:rsidRDefault="001A280F" w:rsidP="005005B7">
      <w:r>
        <w:separator/>
      </w:r>
    </w:p>
  </w:endnote>
  <w:endnote w:type="continuationSeparator" w:id="0">
    <w:p w:rsidR="001A280F" w:rsidRDefault="001A280F" w:rsidP="005005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5B7" w:rsidRDefault="005005B7">
    <w:pPr>
      <w:pStyle w:val="a4"/>
    </w:pPr>
    <w:r>
      <w:pict>
        <v:shapetype id="_x0000_t202" coordsize="21600,21600" o:spt="202" path="m,l,21600r21600,l21600,xe">
          <v:stroke joinstyle="miter"/>
          <v:path gradientshapeok="t" o:connecttype="rect"/>
        </v:shapetype>
        <v:shape id="文本框 7" o:spid="_x0000_s1026" type="#_x0000_t202" style="position:absolute;margin-left:504.4pt;margin-top:-9.75pt;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5005B7" w:rsidRDefault="005005B7">
                <w:pPr>
                  <w:pStyle w:val="a4"/>
                  <w:rPr>
                    <w:sz w:val="24"/>
                  </w:rPr>
                </w:pPr>
                <w:r>
                  <w:rPr>
                    <w:rFonts w:hint="eastAsia"/>
                    <w:sz w:val="24"/>
                  </w:rPr>
                  <w:fldChar w:fldCharType="begin"/>
                </w:r>
                <w:r w:rsidR="001A280F">
                  <w:rPr>
                    <w:rFonts w:hint="eastAsia"/>
                    <w:sz w:val="24"/>
                  </w:rPr>
                  <w:instrText xml:space="preserve"> PAGE  \* MERGEFORMAT </w:instrText>
                </w:r>
                <w:r>
                  <w:rPr>
                    <w:rFonts w:hint="eastAsia"/>
                    <w:sz w:val="24"/>
                  </w:rPr>
                  <w:fldChar w:fldCharType="separate"/>
                </w:r>
                <w:r w:rsidR="00086143">
                  <w:rPr>
                    <w:noProof/>
                    <w:sz w:val="24"/>
                  </w:rPr>
                  <w:t>- 2 -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80F" w:rsidRDefault="001A280F" w:rsidP="005005B7">
      <w:r>
        <w:separator/>
      </w:r>
    </w:p>
  </w:footnote>
  <w:footnote w:type="continuationSeparator" w:id="0">
    <w:p w:rsidR="001A280F" w:rsidRDefault="001A280F" w:rsidP="005005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86143"/>
    <w:rsid w:val="000917B9"/>
    <w:rsid w:val="000A5459"/>
    <w:rsid w:val="000C4C92"/>
    <w:rsid w:val="000E1E0F"/>
    <w:rsid w:val="000E61BB"/>
    <w:rsid w:val="001123A3"/>
    <w:rsid w:val="001308F7"/>
    <w:rsid w:val="001A280F"/>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05B7"/>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A0E3A"/>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6E72AA9"/>
    <w:rsid w:val="07405EF4"/>
    <w:rsid w:val="0788080A"/>
    <w:rsid w:val="07E71367"/>
    <w:rsid w:val="088F3425"/>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107A4DEE"/>
    <w:rsid w:val="10A47D69"/>
    <w:rsid w:val="11366EEC"/>
    <w:rsid w:val="11B07801"/>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ABC528A"/>
    <w:rsid w:val="1BAF2172"/>
    <w:rsid w:val="1C9212F7"/>
    <w:rsid w:val="1F7F464D"/>
    <w:rsid w:val="1FE16FBA"/>
    <w:rsid w:val="2096095A"/>
    <w:rsid w:val="20D86240"/>
    <w:rsid w:val="21CE0F2E"/>
    <w:rsid w:val="221D0BEA"/>
    <w:rsid w:val="22DD4281"/>
    <w:rsid w:val="24AF33E3"/>
    <w:rsid w:val="253620CC"/>
    <w:rsid w:val="25981EEB"/>
    <w:rsid w:val="25BF3D61"/>
    <w:rsid w:val="25F044FF"/>
    <w:rsid w:val="26A760E3"/>
    <w:rsid w:val="26C10A61"/>
    <w:rsid w:val="26CA1A3A"/>
    <w:rsid w:val="27680A3B"/>
    <w:rsid w:val="27A96F19"/>
    <w:rsid w:val="27AC5E28"/>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481D3B"/>
    <w:rsid w:val="47793996"/>
    <w:rsid w:val="47A250A3"/>
    <w:rsid w:val="48AC4D69"/>
    <w:rsid w:val="494B3B16"/>
    <w:rsid w:val="49C224BB"/>
    <w:rsid w:val="4A4F5FBC"/>
    <w:rsid w:val="4A732A37"/>
    <w:rsid w:val="4D7C1855"/>
    <w:rsid w:val="4DC87E21"/>
    <w:rsid w:val="4E4E7955"/>
    <w:rsid w:val="4E6A2FDF"/>
    <w:rsid w:val="4EDF3D2B"/>
    <w:rsid w:val="4EED79F5"/>
    <w:rsid w:val="5080370D"/>
    <w:rsid w:val="512A1D93"/>
    <w:rsid w:val="5146198F"/>
    <w:rsid w:val="51F44E31"/>
    <w:rsid w:val="523F45D1"/>
    <w:rsid w:val="524F6E89"/>
    <w:rsid w:val="52695AB4"/>
    <w:rsid w:val="529D4C7B"/>
    <w:rsid w:val="52CA1EE8"/>
    <w:rsid w:val="53BF5C69"/>
    <w:rsid w:val="53DA0A4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8426F20"/>
    <w:rsid w:val="68715924"/>
    <w:rsid w:val="6A403C00"/>
    <w:rsid w:val="6B4C7D1B"/>
    <w:rsid w:val="6C267EB4"/>
    <w:rsid w:val="6D1363D3"/>
    <w:rsid w:val="6D15429C"/>
    <w:rsid w:val="6D614426"/>
    <w:rsid w:val="6DA577A5"/>
    <w:rsid w:val="6DB8609B"/>
    <w:rsid w:val="6DB87D30"/>
    <w:rsid w:val="6E37790B"/>
    <w:rsid w:val="6E804287"/>
    <w:rsid w:val="6EB30283"/>
    <w:rsid w:val="6F605325"/>
    <w:rsid w:val="70817970"/>
    <w:rsid w:val="712B5699"/>
    <w:rsid w:val="72A30A90"/>
    <w:rsid w:val="72C042BE"/>
    <w:rsid w:val="735A6A5C"/>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5B7"/>
    <w:pPr>
      <w:widowControl w:val="0"/>
      <w:jc w:val="both"/>
    </w:pPr>
    <w:rPr>
      <w:kern w:val="2"/>
      <w:sz w:val="21"/>
      <w:szCs w:val="22"/>
    </w:rPr>
  </w:style>
  <w:style w:type="paragraph" w:styleId="1">
    <w:name w:val="heading 1"/>
    <w:basedOn w:val="a"/>
    <w:next w:val="a"/>
    <w:link w:val="1Char"/>
    <w:uiPriority w:val="9"/>
    <w:qFormat/>
    <w:rsid w:val="005005B7"/>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5005B7"/>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5005B7"/>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5005B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5005B7"/>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5005B7"/>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5005B7"/>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5005B7"/>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5005B7"/>
    <w:rPr>
      <w:rFonts w:ascii="宋体" w:eastAsia="宋体" w:hAnsi="Courier New" w:cs="Courier New"/>
      <w:szCs w:val="21"/>
    </w:rPr>
  </w:style>
  <w:style w:type="paragraph" w:styleId="a4">
    <w:name w:val="footer"/>
    <w:basedOn w:val="a"/>
    <w:link w:val="Char0"/>
    <w:uiPriority w:val="99"/>
    <w:semiHidden/>
    <w:unhideWhenUsed/>
    <w:qFormat/>
    <w:rsid w:val="005005B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005B7"/>
    <w:pPr>
      <w:pBdr>
        <w:bottom w:val="single" w:sz="6" w:space="1" w:color="auto"/>
      </w:pBdr>
      <w:tabs>
        <w:tab w:val="center" w:pos="4153"/>
        <w:tab w:val="right" w:pos="8306"/>
      </w:tabs>
      <w:snapToGrid w:val="0"/>
      <w:jc w:val="center"/>
    </w:pPr>
    <w:rPr>
      <w:sz w:val="18"/>
      <w:szCs w:val="18"/>
    </w:rPr>
  </w:style>
  <w:style w:type="paragraph" w:styleId="a6">
    <w:name w:val="footnote text"/>
    <w:basedOn w:val="a"/>
    <w:uiPriority w:val="99"/>
    <w:semiHidden/>
    <w:unhideWhenUsed/>
    <w:qFormat/>
    <w:rsid w:val="005005B7"/>
    <w:pPr>
      <w:snapToGrid w:val="0"/>
      <w:jc w:val="left"/>
    </w:pPr>
    <w:rPr>
      <w:sz w:val="18"/>
      <w:szCs w:val="18"/>
    </w:rPr>
  </w:style>
  <w:style w:type="paragraph" w:styleId="a7">
    <w:name w:val="Normal (Web)"/>
    <w:basedOn w:val="a"/>
    <w:uiPriority w:val="99"/>
    <w:semiHidden/>
    <w:unhideWhenUsed/>
    <w:qFormat/>
    <w:rsid w:val="005005B7"/>
    <w:rPr>
      <w:sz w:val="24"/>
    </w:rPr>
  </w:style>
  <w:style w:type="table" w:styleId="a8">
    <w:name w:val="Table Grid"/>
    <w:basedOn w:val="a1"/>
    <w:uiPriority w:val="59"/>
    <w:qFormat/>
    <w:rsid w:val="005005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basedOn w:val="a0"/>
    <w:uiPriority w:val="99"/>
    <w:semiHidden/>
    <w:unhideWhenUsed/>
    <w:qFormat/>
    <w:rsid w:val="005005B7"/>
    <w:rPr>
      <w:vertAlign w:val="superscript"/>
    </w:rPr>
  </w:style>
  <w:style w:type="character" w:customStyle="1" w:styleId="Char">
    <w:name w:val="纯文本 Char"/>
    <w:basedOn w:val="a0"/>
    <w:link w:val="a3"/>
    <w:uiPriority w:val="99"/>
    <w:qFormat/>
    <w:rsid w:val="005005B7"/>
    <w:rPr>
      <w:rFonts w:ascii="宋体" w:eastAsia="宋体" w:hAnsi="Courier New" w:cs="Courier New"/>
      <w:szCs w:val="21"/>
    </w:rPr>
  </w:style>
  <w:style w:type="character" w:customStyle="1" w:styleId="Char1">
    <w:name w:val="页眉 Char"/>
    <w:basedOn w:val="a0"/>
    <w:link w:val="a5"/>
    <w:uiPriority w:val="99"/>
    <w:semiHidden/>
    <w:qFormat/>
    <w:rsid w:val="005005B7"/>
    <w:rPr>
      <w:sz w:val="18"/>
      <w:szCs w:val="18"/>
    </w:rPr>
  </w:style>
  <w:style w:type="character" w:customStyle="1" w:styleId="Char0">
    <w:name w:val="页脚 Char"/>
    <w:basedOn w:val="a0"/>
    <w:link w:val="a4"/>
    <w:uiPriority w:val="99"/>
    <w:semiHidden/>
    <w:qFormat/>
    <w:rsid w:val="005005B7"/>
    <w:rPr>
      <w:sz w:val="18"/>
      <w:szCs w:val="18"/>
    </w:rPr>
  </w:style>
  <w:style w:type="character" w:customStyle="1" w:styleId="1Char">
    <w:name w:val="标题 1 Char"/>
    <w:basedOn w:val="a0"/>
    <w:link w:val="1"/>
    <w:uiPriority w:val="9"/>
    <w:qFormat/>
    <w:rsid w:val="005005B7"/>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5005B7"/>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5005B7"/>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5005B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5005B7"/>
    <w:rPr>
      <w:b/>
      <w:bCs/>
      <w:sz w:val="28"/>
      <w:szCs w:val="28"/>
    </w:rPr>
  </w:style>
  <w:style w:type="character" w:customStyle="1" w:styleId="6Char">
    <w:name w:val="标题 6 Char"/>
    <w:basedOn w:val="a0"/>
    <w:link w:val="6"/>
    <w:uiPriority w:val="9"/>
    <w:semiHidden/>
    <w:qFormat/>
    <w:rsid w:val="005005B7"/>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5005B7"/>
    <w:rPr>
      <w:b/>
      <w:bCs/>
      <w:sz w:val="24"/>
      <w:szCs w:val="24"/>
    </w:rPr>
  </w:style>
  <w:style w:type="character" w:customStyle="1" w:styleId="8Char">
    <w:name w:val="标题 8 Char"/>
    <w:basedOn w:val="a0"/>
    <w:link w:val="8"/>
    <w:uiPriority w:val="9"/>
    <w:semiHidden/>
    <w:qFormat/>
    <w:rsid w:val="005005B7"/>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CD9A9D-4988-4219-BCEA-002537F1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341</Words>
  <Characters>1950</Characters>
  <Application>Microsoft Office Word</Application>
  <DocSecurity>0</DocSecurity>
  <Lines>16</Lines>
  <Paragraphs>4</Paragraphs>
  <ScaleCrop>false</ScaleCrop>
  <Company>Newdaxie</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dcterms:created xsi:type="dcterms:W3CDTF">2019-05-21T02:29:00Z</dcterms:created>
  <dcterms:modified xsi:type="dcterms:W3CDTF">2025-08-04T05:51:00Z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